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9BF" w:rsidRPr="00D605D1" w:rsidRDefault="003D19BF" w:rsidP="003D19BF">
      <w:pPr>
        <w:rPr>
          <w:b/>
          <w:lang w:val="en-NZ"/>
        </w:rPr>
      </w:pPr>
      <w:r w:rsidRPr="00D605D1">
        <w:rPr>
          <w:b/>
          <w:lang w:val="en-NZ"/>
        </w:rPr>
        <w:t>1.3 Action</w:t>
      </w:r>
    </w:p>
    <w:p w:rsidR="003D19BF" w:rsidRPr="00D605D1" w:rsidRDefault="003D19BF" w:rsidP="003D19BF">
      <w:pPr>
        <w:rPr>
          <w:lang w:val="en-NZ"/>
        </w:rPr>
      </w:pPr>
      <w:r w:rsidRPr="00D605D1">
        <w:rPr>
          <w:lang w:val="en-NZ"/>
        </w:rPr>
        <w:t>Without limiting the general commitments in clause 1.1 and clause 1.2, the Landlord and</w:t>
      </w:r>
      <w:r>
        <w:rPr>
          <w:lang w:val="en-NZ"/>
        </w:rPr>
        <w:t xml:space="preserve"> the</w:t>
      </w:r>
      <w:r w:rsidRPr="00D605D1">
        <w:rPr>
          <w:lang w:val="en-NZ"/>
        </w:rPr>
        <w:t xml:space="preserve"> Tenant will:</w:t>
      </w:r>
    </w:p>
    <w:p w:rsidR="003D19BF" w:rsidRPr="00D605D1" w:rsidRDefault="003D19BF" w:rsidP="003D19BF">
      <w:pPr>
        <w:pStyle w:val="PFParaNumLevel5"/>
        <w:numPr>
          <w:ilvl w:val="4"/>
          <w:numId w:val="5"/>
        </w:numPr>
        <w:rPr>
          <w:lang w:val="en-NZ"/>
        </w:rPr>
      </w:pPr>
      <w:r w:rsidRPr="00D372DC">
        <w:rPr>
          <w:color w:val="FFFFFF"/>
          <w:highlight w:val="red"/>
          <w:lang w:val="en-NZ"/>
        </w:rPr>
        <w:t>[not/use reasonable endeavours not to]</w:t>
      </w:r>
      <w:r w:rsidRPr="00D605D1">
        <w:rPr>
          <w:lang w:val="en-NZ"/>
        </w:rPr>
        <w:t xml:space="preserve"> do anything </w:t>
      </w:r>
      <w:r>
        <w:rPr>
          <w:lang w:val="en-NZ"/>
        </w:rPr>
        <w:t>that</w:t>
      </w:r>
      <w:r w:rsidRPr="00D605D1">
        <w:rPr>
          <w:lang w:val="en-NZ"/>
        </w:rPr>
        <w:t xml:space="preserve"> decreases or adversely affects the energy efficiency and environmental performance of the building or the premises;</w:t>
      </w:r>
    </w:p>
    <w:p w:rsidR="003D19BF" w:rsidRPr="00D605D1" w:rsidRDefault="003D19BF" w:rsidP="003D19BF">
      <w:pPr>
        <w:pStyle w:val="PFParaNumLevel5"/>
        <w:rPr>
          <w:lang w:val="en-NZ"/>
        </w:rPr>
      </w:pPr>
      <w:r w:rsidRPr="00D605D1">
        <w:rPr>
          <w:lang w:val="en-NZ"/>
        </w:rPr>
        <w:t xml:space="preserve">cooperate in all audits conducted or initiated by the other party or independent auditors and allow reasonable access to the premises and building to enable the gathering of information relating to the energy efficiency and environmental performance of the building or the premises, such information to be maintained as confidential unless the other party consents to its disclosure or disclosure is required by any statute, ordinance, regulation or by-law; </w:t>
      </w:r>
    </w:p>
    <w:p w:rsidR="003D19BF" w:rsidRPr="00974CB0" w:rsidRDefault="003D19BF" w:rsidP="003D19BF">
      <w:pPr>
        <w:pStyle w:val="PFParaNumLevel5"/>
        <w:rPr>
          <w:color w:val="auto"/>
          <w:lang w:val="en-NZ"/>
        </w:rPr>
      </w:pPr>
      <w:r w:rsidRPr="00D605D1">
        <w:rPr>
          <w:lang w:val="en-NZ"/>
        </w:rPr>
        <w:t>if the building has a Building Performance/Sustainability Committee in place</w:t>
      </w:r>
      <w:r>
        <w:rPr>
          <w:lang w:val="en-NZ"/>
        </w:rPr>
        <w:t>,</w:t>
      </w:r>
      <w:r w:rsidRPr="00D605D1">
        <w:rPr>
          <w:lang w:val="en-NZ"/>
        </w:rPr>
        <w:t xml:space="preserve"> </w:t>
      </w:r>
      <w:r w:rsidRPr="00974CB0">
        <w:rPr>
          <w:color w:val="auto"/>
          <w:lang w:val="en-NZ"/>
        </w:rPr>
        <w:t>nominate a representative to participate in the Committee;</w:t>
      </w:r>
    </w:p>
    <w:p w:rsidR="003D19BF" w:rsidRPr="00974CB0" w:rsidRDefault="003D19BF" w:rsidP="003D19BF">
      <w:pPr>
        <w:pStyle w:val="PFParaNumLevel5"/>
        <w:rPr>
          <w:color w:val="auto"/>
          <w:lang w:val="en-NZ"/>
        </w:rPr>
      </w:pPr>
      <w:r w:rsidRPr="00974CB0">
        <w:rPr>
          <w:color w:val="auto"/>
          <w:lang w:val="en-NZ"/>
        </w:rPr>
        <w:t>if the building or premises has a Building Performance/Sustainability Plan in place</w:t>
      </w:r>
      <w:r w:rsidRPr="00D372DC">
        <w:rPr>
          <w:color w:val="FFFFFF"/>
          <w:lang w:val="en-NZ"/>
        </w:rPr>
        <w:t xml:space="preserve">, </w:t>
      </w:r>
      <w:r w:rsidRPr="00D372DC">
        <w:rPr>
          <w:color w:val="FFFFFF"/>
          <w:highlight w:val="red"/>
          <w:lang w:val="en-NZ"/>
        </w:rPr>
        <w:t>[comply with/use reasonable endeavours to comply with]</w:t>
      </w:r>
      <w:r w:rsidRPr="00D372DC">
        <w:rPr>
          <w:color w:val="FFFFFF"/>
          <w:lang w:val="en-NZ"/>
        </w:rPr>
        <w:t xml:space="preserve"> </w:t>
      </w:r>
      <w:r w:rsidRPr="00974CB0">
        <w:rPr>
          <w:color w:val="auto"/>
          <w:lang w:val="en-NZ"/>
        </w:rPr>
        <w:t>the Plan;</w:t>
      </w:r>
    </w:p>
    <w:p w:rsidR="003D19BF" w:rsidRPr="00974CB0" w:rsidRDefault="003D19BF" w:rsidP="003D19BF">
      <w:pPr>
        <w:pStyle w:val="PFParaNumLevel5"/>
        <w:rPr>
          <w:color w:val="auto"/>
          <w:lang w:val="en-NZ"/>
        </w:rPr>
      </w:pPr>
      <w:r w:rsidRPr="00974CB0">
        <w:rPr>
          <w:color w:val="auto"/>
          <w:lang w:val="en-NZ"/>
        </w:rPr>
        <w:t>use reasonable endeavours to incorporate energy and water use performance criteria into fit</w:t>
      </w:r>
      <w:r>
        <w:rPr>
          <w:color w:val="auto"/>
          <w:lang w:val="en-NZ"/>
        </w:rPr>
        <w:t>-</w:t>
      </w:r>
      <w:r w:rsidRPr="00974CB0">
        <w:rPr>
          <w:color w:val="auto"/>
          <w:lang w:val="en-NZ"/>
        </w:rPr>
        <w:t>out design and equipment selection wherever practicable; and</w:t>
      </w:r>
    </w:p>
    <w:p w:rsidR="003D19BF" w:rsidRPr="00974CB0" w:rsidRDefault="003D19BF" w:rsidP="003D19BF">
      <w:pPr>
        <w:pStyle w:val="PFParaNumLevel5"/>
        <w:rPr>
          <w:color w:val="auto"/>
          <w:lang w:val="en-NZ"/>
        </w:rPr>
      </w:pPr>
      <w:r w:rsidRPr="00D372DC">
        <w:rPr>
          <w:color w:val="FFFFFF"/>
          <w:highlight w:val="red"/>
          <w:lang w:val="en-NZ"/>
        </w:rPr>
        <w:t>[require/use reasonable endeavours to ensure]</w:t>
      </w:r>
      <w:r w:rsidRPr="00974CB0">
        <w:rPr>
          <w:color w:val="auto"/>
          <w:lang w:val="en-NZ"/>
        </w:rPr>
        <w:t xml:space="preserve"> that cleaners engaged to service the building or premises, as the case may be:</w:t>
      </w:r>
    </w:p>
    <w:p w:rsidR="00040185" w:rsidRDefault="003D19BF" w:rsidP="003D19BF">
      <w:pPr>
        <w:pStyle w:val="PFNumLevel6"/>
        <w:numPr>
          <w:ilvl w:val="5"/>
          <w:numId w:val="3"/>
        </w:numPr>
        <w:rPr>
          <w:color w:val="auto"/>
          <w:lang w:val="en-NZ"/>
        </w:rPr>
      </w:pPr>
      <w:r w:rsidRPr="00974CB0">
        <w:rPr>
          <w:color w:val="auto"/>
          <w:lang w:val="en-NZ"/>
        </w:rPr>
        <w:t>use materials that release the lowest levels of volatile or toxic chemicals; and</w:t>
      </w:r>
      <w:r w:rsidR="00040185">
        <w:rPr>
          <w:color w:val="auto"/>
          <w:lang w:val="en-NZ"/>
        </w:rPr>
        <w:t xml:space="preserve"> </w:t>
      </w:r>
      <w:r w:rsidR="00040185">
        <w:rPr>
          <w:color w:val="auto"/>
          <w:lang w:val="en-NZ"/>
        </w:rPr>
        <w:br/>
      </w:r>
    </w:p>
    <w:p w:rsidR="00225DA8" w:rsidRPr="00040185" w:rsidRDefault="003D19BF" w:rsidP="003D19BF">
      <w:pPr>
        <w:pStyle w:val="PFNumLevel6"/>
        <w:numPr>
          <w:ilvl w:val="5"/>
          <w:numId w:val="3"/>
        </w:numPr>
        <w:rPr>
          <w:color w:val="auto"/>
          <w:lang w:val="en-NZ"/>
        </w:rPr>
      </w:pPr>
      <w:r w:rsidRPr="00040185">
        <w:rPr>
          <w:color w:val="auto"/>
          <w:lang w:val="en-NZ"/>
        </w:rPr>
        <w:t>comply with any recycling programmes in place.</w:t>
      </w:r>
      <w:bookmarkStart w:id="0" w:name="_GoBack"/>
      <w:bookmarkEnd w:id="0"/>
    </w:p>
    <w:sectPr w:rsidR="00225DA8" w:rsidRPr="00040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323FF"/>
    <w:multiLevelType w:val="multilevel"/>
    <w:tmpl w:val="9E409A5E"/>
    <w:lvl w:ilvl="0">
      <w:start w:val="1"/>
      <w:numFmt w:val="decimal"/>
      <w:pStyle w:val="Heading1A"/>
      <w:lvlText w:val="%1"/>
      <w:lvlJc w:val="left"/>
      <w:pPr>
        <w:tabs>
          <w:tab w:val="num" w:pos="924"/>
        </w:tabs>
        <w:ind w:left="924" w:hanging="924"/>
      </w:pPr>
      <w:rPr>
        <w:rFonts w:hint="default"/>
      </w:rPr>
    </w:lvl>
    <w:lvl w:ilvl="1">
      <w:start w:val="1"/>
      <w:numFmt w:val="decimal"/>
      <w:pStyle w:val="PFNumLevel2"/>
      <w:lvlText w:val="%1.%2"/>
      <w:lvlJc w:val="left"/>
      <w:pPr>
        <w:tabs>
          <w:tab w:val="num" w:pos="924"/>
        </w:tabs>
        <w:ind w:left="924" w:hanging="924"/>
      </w:pPr>
      <w:rPr>
        <w:rFonts w:hint="default"/>
      </w:rPr>
    </w:lvl>
    <w:lvl w:ilvl="2">
      <w:start w:val="1"/>
      <w:numFmt w:val="decimal"/>
      <w:pStyle w:val="PFNumLevel3"/>
      <w:lvlText w:val="%1.%2.%3"/>
      <w:lvlJc w:val="left"/>
      <w:pPr>
        <w:tabs>
          <w:tab w:val="num" w:pos="1848"/>
        </w:tabs>
        <w:ind w:left="1848" w:hanging="924"/>
      </w:pPr>
      <w:rPr>
        <w:rFonts w:hint="default"/>
      </w:rPr>
    </w:lvl>
    <w:lvl w:ilvl="3">
      <w:start w:val="1"/>
      <w:numFmt w:val="lowerLetter"/>
      <w:pStyle w:val="PFNumLevel4"/>
      <w:lvlText w:val="(%4)"/>
      <w:lvlJc w:val="left"/>
      <w:pPr>
        <w:tabs>
          <w:tab w:val="num" w:pos="2773"/>
        </w:tabs>
        <w:ind w:left="2773" w:hanging="925"/>
      </w:pPr>
      <w:rPr>
        <w:rFonts w:hint="default"/>
      </w:rPr>
    </w:lvl>
    <w:lvl w:ilvl="4">
      <w:start w:val="1"/>
      <w:numFmt w:val="lowerLetter"/>
      <w:pStyle w:val="PFNumLevel5"/>
      <w:lvlText w:val="(%5)"/>
      <w:lvlJc w:val="left"/>
      <w:pPr>
        <w:tabs>
          <w:tab w:val="num" w:pos="1848"/>
        </w:tabs>
        <w:ind w:left="1848" w:hanging="924"/>
      </w:pPr>
      <w:rPr>
        <w:rFonts w:hint="default"/>
      </w:rPr>
    </w:lvl>
    <w:lvl w:ilvl="5">
      <w:start w:val="1"/>
      <w:numFmt w:val="lowerRoman"/>
      <w:lvlRestart w:val="4"/>
      <w:pStyle w:val="PFNumLevel6"/>
      <w:lvlText w:val="(%6)"/>
      <w:lvlJc w:val="left"/>
      <w:pPr>
        <w:tabs>
          <w:tab w:val="num" w:pos="1848"/>
        </w:tabs>
        <w:ind w:left="1848" w:hanging="924"/>
      </w:pPr>
      <w:rPr>
        <w:rFonts w:hint="default"/>
        <w:color w:val="auto"/>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1">
    <w:nsid w:val="355C46A0"/>
    <w:multiLevelType w:val="multilevel"/>
    <w:tmpl w:val="D73239D2"/>
    <w:lvl w:ilvl="0">
      <w:start w:val="1"/>
      <w:numFmt w:val="decimal"/>
      <w:pStyle w:val="PFParaNumLevel1"/>
      <w:lvlText w:val="%1"/>
      <w:lvlJc w:val="left"/>
      <w:pPr>
        <w:tabs>
          <w:tab w:val="num" w:pos="924"/>
        </w:tabs>
        <w:ind w:left="924" w:hanging="924"/>
      </w:pPr>
      <w:rPr>
        <w:rFonts w:hint="default"/>
      </w:rPr>
    </w:lvl>
    <w:lvl w:ilvl="1">
      <w:start w:val="1"/>
      <w:numFmt w:val="decimal"/>
      <w:pStyle w:val="PFParaNumLevel2"/>
      <w:lvlText w:val="%1.%2"/>
      <w:lvlJc w:val="left"/>
      <w:pPr>
        <w:tabs>
          <w:tab w:val="num" w:pos="1848"/>
        </w:tabs>
        <w:ind w:left="1848" w:hanging="924"/>
      </w:pPr>
      <w:rPr>
        <w:rFonts w:hint="default"/>
      </w:rPr>
    </w:lvl>
    <w:lvl w:ilvl="2">
      <w:start w:val="1"/>
      <w:numFmt w:val="decimal"/>
      <w:pStyle w:val="PFParaNumLevel3"/>
      <w:lvlText w:val="%1.%2.%3"/>
      <w:lvlJc w:val="left"/>
      <w:pPr>
        <w:tabs>
          <w:tab w:val="num" w:pos="3288"/>
        </w:tabs>
        <w:ind w:left="2773" w:hanging="925"/>
      </w:pPr>
      <w:rPr>
        <w:rFonts w:hint="default"/>
      </w:rPr>
    </w:lvl>
    <w:lvl w:ilvl="3">
      <w:start w:val="1"/>
      <w:numFmt w:val="lowerLetter"/>
      <w:pStyle w:val="PFParaNumLevel4"/>
      <w:lvlText w:val="(%4)"/>
      <w:lvlJc w:val="left"/>
      <w:pPr>
        <w:tabs>
          <w:tab w:val="num" w:pos="3697"/>
        </w:tabs>
        <w:ind w:left="3697" w:hanging="924"/>
      </w:pPr>
      <w:rPr>
        <w:rFonts w:hint="default"/>
      </w:rPr>
    </w:lvl>
    <w:lvl w:ilvl="4">
      <w:start w:val="1"/>
      <w:numFmt w:val="lowerLetter"/>
      <w:pStyle w:val="PFParaNumLevel5"/>
      <w:lvlText w:val="(%5)"/>
      <w:lvlJc w:val="left"/>
      <w:pPr>
        <w:tabs>
          <w:tab w:val="num" w:pos="924"/>
        </w:tabs>
        <w:ind w:left="924" w:hanging="924"/>
      </w:pPr>
      <w:rPr>
        <w:rFonts w:hint="default"/>
      </w:rPr>
    </w:lvl>
    <w:lvl w:ilvl="5">
      <w:start w:val="1"/>
      <w:numFmt w:val="lowerRoman"/>
      <w:lvlRestart w:val="4"/>
      <w:pStyle w:val="PFParaNumLevel6"/>
      <w:lvlText w:val="(%6)"/>
      <w:lvlJc w:val="left"/>
      <w:pPr>
        <w:tabs>
          <w:tab w:val="num" w:pos="4621"/>
        </w:tabs>
        <w:ind w:left="4621" w:hanging="924"/>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0185"/>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19BF"/>
    <w:rsid w:val="003D3846"/>
    <w:rsid w:val="003F109A"/>
    <w:rsid w:val="0042732D"/>
    <w:rsid w:val="00494A87"/>
    <w:rsid w:val="004B180F"/>
    <w:rsid w:val="005326A0"/>
    <w:rsid w:val="00573535"/>
    <w:rsid w:val="0058680E"/>
    <w:rsid w:val="005E6BCA"/>
    <w:rsid w:val="005F2D1B"/>
    <w:rsid w:val="00615CD4"/>
    <w:rsid w:val="00675D91"/>
    <w:rsid w:val="006A5F0C"/>
    <w:rsid w:val="006A74CA"/>
    <w:rsid w:val="006B4994"/>
    <w:rsid w:val="006D473E"/>
    <w:rsid w:val="006E6259"/>
    <w:rsid w:val="0070103A"/>
    <w:rsid w:val="00702BE4"/>
    <w:rsid w:val="00720F90"/>
    <w:rsid w:val="00742524"/>
    <w:rsid w:val="00787336"/>
    <w:rsid w:val="007941DA"/>
    <w:rsid w:val="00814970"/>
    <w:rsid w:val="00827F29"/>
    <w:rsid w:val="008674FD"/>
    <w:rsid w:val="00875D41"/>
    <w:rsid w:val="00883507"/>
    <w:rsid w:val="008D5154"/>
    <w:rsid w:val="008D620F"/>
    <w:rsid w:val="00900881"/>
    <w:rsid w:val="0091401C"/>
    <w:rsid w:val="00923DA5"/>
    <w:rsid w:val="00924774"/>
    <w:rsid w:val="00932B23"/>
    <w:rsid w:val="00945354"/>
    <w:rsid w:val="009945E2"/>
    <w:rsid w:val="00995076"/>
    <w:rsid w:val="009A396D"/>
    <w:rsid w:val="009C469F"/>
    <w:rsid w:val="009C5310"/>
    <w:rsid w:val="009D18A7"/>
    <w:rsid w:val="009E03FC"/>
    <w:rsid w:val="00A00869"/>
    <w:rsid w:val="00A22079"/>
    <w:rsid w:val="00A45861"/>
    <w:rsid w:val="00A6160F"/>
    <w:rsid w:val="00AA470A"/>
    <w:rsid w:val="00AF1A12"/>
    <w:rsid w:val="00AF3A3B"/>
    <w:rsid w:val="00B215EC"/>
    <w:rsid w:val="00B41736"/>
    <w:rsid w:val="00B55386"/>
    <w:rsid w:val="00B577DE"/>
    <w:rsid w:val="00B677BF"/>
    <w:rsid w:val="00B71225"/>
    <w:rsid w:val="00B76017"/>
    <w:rsid w:val="00BB4DD3"/>
    <w:rsid w:val="00BD7DD3"/>
    <w:rsid w:val="00BF26CA"/>
    <w:rsid w:val="00BF2B96"/>
    <w:rsid w:val="00C46D4E"/>
    <w:rsid w:val="00C52E81"/>
    <w:rsid w:val="00C71EDC"/>
    <w:rsid w:val="00C721F1"/>
    <w:rsid w:val="00C760FF"/>
    <w:rsid w:val="00C76387"/>
    <w:rsid w:val="00C86BF3"/>
    <w:rsid w:val="00C87ADC"/>
    <w:rsid w:val="00CC39F7"/>
    <w:rsid w:val="00CD0C7B"/>
    <w:rsid w:val="00CD5C39"/>
    <w:rsid w:val="00CD5DC2"/>
    <w:rsid w:val="00CE6090"/>
    <w:rsid w:val="00CF6A33"/>
    <w:rsid w:val="00D34806"/>
    <w:rsid w:val="00DA1043"/>
    <w:rsid w:val="00DA6844"/>
    <w:rsid w:val="00DD1FAD"/>
    <w:rsid w:val="00E07A7C"/>
    <w:rsid w:val="00E324ED"/>
    <w:rsid w:val="00E33C92"/>
    <w:rsid w:val="00E445C2"/>
    <w:rsid w:val="00E56C65"/>
    <w:rsid w:val="00E57DC8"/>
    <w:rsid w:val="00E84228"/>
    <w:rsid w:val="00EC3074"/>
    <w:rsid w:val="00ED3E11"/>
    <w:rsid w:val="00EF6A1E"/>
    <w:rsid w:val="00F01062"/>
    <w:rsid w:val="00F02E11"/>
    <w:rsid w:val="00F23808"/>
    <w:rsid w:val="00F2419E"/>
    <w:rsid w:val="00F44300"/>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paragraph" w:styleId="Heading1">
    <w:name w:val="heading 1"/>
    <w:basedOn w:val="Normal"/>
    <w:next w:val="Normal"/>
    <w:link w:val="Heading1Char"/>
    <w:uiPriority w:val="9"/>
    <w:qFormat/>
    <w:rsid w:val="00C46D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FNumLevel2">
    <w:name w:val="PF (Num) Level 2"/>
    <w:basedOn w:val="Normal"/>
    <w:rsid w:val="00C46D4E"/>
    <w:pPr>
      <w:numPr>
        <w:ilvl w:val="1"/>
        <w:numId w:val="2"/>
      </w:numPr>
      <w:tabs>
        <w:tab w:val="clear" w:pos="1848"/>
      </w:tabs>
    </w:pPr>
  </w:style>
  <w:style w:type="paragraph" w:customStyle="1" w:styleId="PFNumLevel3">
    <w:name w:val="PF (Num) Level 3"/>
    <w:basedOn w:val="Normal"/>
    <w:rsid w:val="00C46D4E"/>
    <w:pPr>
      <w:numPr>
        <w:ilvl w:val="2"/>
        <w:numId w:val="2"/>
      </w:numPr>
      <w:tabs>
        <w:tab w:val="clear" w:pos="924"/>
        <w:tab w:val="clear" w:pos="2773"/>
      </w:tabs>
    </w:pPr>
  </w:style>
  <w:style w:type="paragraph" w:customStyle="1" w:styleId="PFNumLevel4">
    <w:name w:val="PF (Num) Level 4"/>
    <w:basedOn w:val="Normal"/>
    <w:rsid w:val="00C46D4E"/>
    <w:pPr>
      <w:numPr>
        <w:ilvl w:val="3"/>
        <w:numId w:val="2"/>
      </w:numPr>
      <w:tabs>
        <w:tab w:val="clear" w:pos="924"/>
        <w:tab w:val="clear" w:pos="1848"/>
        <w:tab w:val="clear" w:pos="3697"/>
      </w:tabs>
    </w:pPr>
  </w:style>
  <w:style w:type="paragraph" w:customStyle="1" w:styleId="PFNumLevel5">
    <w:name w:val="PF (Num) Level 5"/>
    <w:basedOn w:val="Normal"/>
    <w:rsid w:val="00C46D4E"/>
    <w:pPr>
      <w:numPr>
        <w:ilvl w:val="4"/>
        <w:numId w:val="2"/>
      </w:numPr>
      <w:tabs>
        <w:tab w:val="clear" w:pos="924"/>
      </w:tabs>
    </w:pPr>
  </w:style>
  <w:style w:type="paragraph" w:customStyle="1" w:styleId="PFParaNumLevel1">
    <w:name w:val="PF (ParaNum) Level 1"/>
    <w:basedOn w:val="Normal"/>
    <w:rsid w:val="00C46D4E"/>
    <w:pPr>
      <w:numPr>
        <w:numId w:val="1"/>
      </w:numPr>
    </w:pPr>
  </w:style>
  <w:style w:type="paragraph" w:customStyle="1" w:styleId="PFParaNumLevel2">
    <w:name w:val="PF (ParaNum) Level 2"/>
    <w:basedOn w:val="Normal"/>
    <w:rsid w:val="00C46D4E"/>
    <w:pPr>
      <w:numPr>
        <w:ilvl w:val="1"/>
        <w:numId w:val="1"/>
      </w:numPr>
      <w:tabs>
        <w:tab w:val="clear" w:pos="924"/>
      </w:tabs>
    </w:pPr>
  </w:style>
  <w:style w:type="paragraph" w:customStyle="1" w:styleId="PFParaNumLevel3">
    <w:name w:val="PF (ParaNum) Level 3"/>
    <w:basedOn w:val="Normal"/>
    <w:rsid w:val="00C46D4E"/>
    <w:pPr>
      <w:numPr>
        <w:ilvl w:val="2"/>
        <w:numId w:val="1"/>
      </w:numPr>
      <w:tabs>
        <w:tab w:val="clear" w:pos="924"/>
      </w:tabs>
    </w:pPr>
  </w:style>
  <w:style w:type="paragraph" w:customStyle="1" w:styleId="PFParaNumLevel4">
    <w:name w:val="PF (ParaNum) Level 4"/>
    <w:basedOn w:val="Normal"/>
    <w:rsid w:val="00C46D4E"/>
    <w:pPr>
      <w:numPr>
        <w:ilvl w:val="3"/>
        <w:numId w:val="1"/>
      </w:numPr>
      <w:tabs>
        <w:tab w:val="clear" w:pos="924"/>
      </w:tabs>
    </w:pPr>
  </w:style>
  <w:style w:type="paragraph" w:customStyle="1" w:styleId="PFParaNumLevel5">
    <w:name w:val="PF (ParaNum) Level 5"/>
    <w:basedOn w:val="Normal"/>
    <w:rsid w:val="00C46D4E"/>
    <w:pPr>
      <w:numPr>
        <w:ilvl w:val="4"/>
        <w:numId w:val="1"/>
      </w:numPr>
      <w:tabs>
        <w:tab w:val="clear" w:pos="1848"/>
      </w:tabs>
    </w:pPr>
  </w:style>
  <w:style w:type="paragraph" w:customStyle="1" w:styleId="Heading1A">
    <w:name w:val="Heading 1A"/>
    <w:basedOn w:val="Heading1"/>
    <w:next w:val="Normal"/>
    <w:rsid w:val="00C46D4E"/>
    <w:pPr>
      <w:keepLines w:val="0"/>
      <w:numPr>
        <w:numId w:val="2"/>
      </w:numPr>
      <w:tabs>
        <w:tab w:val="num" w:pos="360"/>
        <w:tab w:val="left" w:pos="924"/>
      </w:tabs>
      <w:spacing w:before="400" w:after="120"/>
      <w:ind w:left="0" w:firstLine="0"/>
    </w:pPr>
    <w:rPr>
      <w:rFonts w:ascii="Arial" w:eastAsia="Times New Roman" w:hAnsi="Arial" w:cs="Times New Roman"/>
      <w:bCs w:val="0"/>
      <w:color w:val="000000"/>
      <w:kern w:val="28"/>
      <w:sz w:val="24"/>
      <w:szCs w:val="20"/>
    </w:rPr>
  </w:style>
  <w:style w:type="paragraph" w:customStyle="1" w:styleId="PFNumLevel6">
    <w:name w:val="PF (Num) Level 6"/>
    <w:basedOn w:val="PFNumLevel4"/>
    <w:rsid w:val="00C46D4E"/>
    <w:pPr>
      <w:numPr>
        <w:ilvl w:val="5"/>
      </w:numPr>
    </w:pPr>
  </w:style>
  <w:style w:type="paragraph" w:customStyle="1" w:styleId="PFParaNumLevel6">
    <w:name w:val="PF (ParaNum) Level 6"/>
    <w:basedOn w:val="PFParaNumLevel4"/>
    <w:rsid w:val="00C46D4E"/>
    <w:pPr>
      <w:numPr>
        <w:ilvl w:val="5"/>
      </w:numPr>
    </w:pPr>
  </w:style>
  <w:style w:type="character" w:customStyle="1" w:styleId="Heading1Char">
    <w:name w:val="Heading 1 Char"/>
    <w:basedOn w:val="DefaultParagraphFont"/>
    <w:link w:val="Heading1"/>
    <w:uiPriority w:val="9"/>
    <w:rsid w:val="00C46D4E"/>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3</cp:revision>
  <dcterms:created xsi:type="dcterms:W3CDTF">2015-06-19T03:36:00Z</dcterms:created>
  <dcterms:modified xsi:type="dcterms:W3CDTF">2015-06-19T04:17:00Z</dcterms:modified>
</cp:coreProperties>
</file>