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5A" w:rsidRPr="00D605D1" w:rsidRDefault="00B82F5A" w:rsidP="00B82F5A">
      <w:pPr>
        <w:rPr>
          <w:b/>
          <w:lang w:val="en-NZ"/>
        </w:rPr>
      </w:pPr>
      <w:r w:rsidRPr="00D605D1">
        <w:rPr>
          <w:b/>
          <w:lang w:val="en-NZ"/>
        </w:rPr>
        <w:t xml:space="preserve">1.1 Landlord to </w:t>
      </w:r>
      <w:r>
        <w:rPr>
          <w:b/>
          <w:lang w:val="en-NZ"/>
        </w:rPr>
        <w:t>c</w:t>
      </w:r>
      <w:r w:rsidRPr="00D605D1">
        <w:rPr>
          <w:b/>
          <w:lang w:val="en-NZ"/>
        </w:rPr>
        <w:t>omply</w:t>
      </w:r>
    </w:p>
    <w:p w:rsidR="00B82F5A" w:rsidRPr="00D605D1" w:rsidRDefault="00B82F5A" w:rsidP="00B82F5A">
      <w:pPr>
        <w:rPr>
          <w:lang w:val="en-NZ"/>
        </w:rPr>
      </w:pPr>
      <w:r w:rsidRPr="00D605D1">
        <w:rPr>
          <w:lang w:val="en-NZ"/>
        </w:rPr>
        <w:t>Subject to clause 1.3</w:t>
      </w:r>
      <w:r>
        <w:rPr>
          <w:lang w:val="en-NZ"/>
        </w:rPr>
        <w:t>,</w:t>
      </w:r>
      <w:r w:rsidRPr="00D605D1">
        <w:rPr>
          <w:lang w:val="en-NZ"/>
        </w:rPr>
        <w:t xml:space="preserve"> the Landlord </w:t>
      </w:r>
      <w:r w:rsidRPr="00D605D1">
        <w:rPr>
          <w:color w:val="FFFFFF"/>
          <w:highlight w:val="red"/>
          <w:lang w:val="en-NZ"/>
        </w:rPr>
        <w:t>[must/must use its reasonable endeavours to]</w:t>
      </w:r>
      <w:r w:rsidRPr="00D605D1">
        <w:rPr>
          <w:lang w:val="en-NZ"/>
        </w:rPr>
        <w:t xml:space="preserve"> provide and operate the building services at all times in accordance with the higher of the:</w:t>
      </w:r>
    </w:p>
    <w:p w:rsidR="00B82F5A" w:rsidRPr="00D605D1" w:rsidRDefault="00B82F5A" w:rsidP="00B82F5A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requirements and standards specified in Schedule </w:t>
      </w:r>
      <w:r w:rsidRPr="00D605D1">
        <w:rPr>
          <w:color w:val="FFFFFF"/>
          <w:highlight w:val="black"/>
          <w:lang w:val="en-NZ"/>
        </w:rPr>
        <w:t>[insert Schedule prepared by Landlord]</w:t>
      </w:r>
      <w:r w:rsidRPr="00D605D1">
        <w:rPr>
          <w:lang w:val="en-NZ"/>
        </w:rPr>
        <w:t xml:space="preserve"> (</w:t>
      </w:r>
      <w:r w:rsidRPr="00D605D1">
        <w:rPr>
          <w:b/>
          <w:lang w:val="en-NZ"/>
        </w:rPr>
        <w:t>Operational Performance Standards</w:t>
      </w:r>
      <w:r w:rsidRPr="00D605D1">
        <w:rPr>
          <w:lang w:val="en-NZ"/>
        </w:rPr>
        <w:t>); and</w:t>
      </w:r>
    </w:p>
    <w:p w:rsidR="00B82F5A" w:rsidRPr="00D605D1" w:rsidRDefault="00B82F5A" w:rsidP="00B82F5A">
      <w:pPr>
        <w:pStyle w:val="PFParaNumLevel5"/>
        <w:tabs>
          <w:tab w:val="left" w:pos="924"/>
          <w:tab w:val="left" w:pos="1848"/>
        </w:tabs>
        <w:rPr>
          <w:lang w:val="en-NZ"/>
        </w:rPr>
      </w:pPr>
      <w:proofErr w:type="gramStart"/>
      <w:r w:rsidRPr="00D605D1">
        <w:rPr>
          <w:lang w:val="en-NZ"/>
        </w:rPr>
        <w:t>any</w:t>
      </w:r>
      <w:proofErr w:type="gramEnd"/>
      <w:r w:rsidRPr="00D605D1">
        <w:rPr>
          <w:lang w:val="en-NZ"/>
        </w:rPr>
        <w:t xml:space="preserve"> relevant New Zealand Standards.</w:t>
      </w:r>
    </w:p>
    <w:p w:rsidR="00225DA8" w:rsidRPr="00B82F5A" w:rsidRDefault="00B82F5A" w:rsidP="00B82F5A">
      <w:r w:rsidRPr="00D605D1">
        <w:rPr>
          <w:highlight w:val="cyan"/>
          <w:lang w:val="en-NZ"/>
        </w:rPr>
        <w:t>[Drafting note - Operational Performance Standards may cover issues such as thermal comfort and lighting levels]</w:t>
      </w:r>
      <w:bookmarkStart w:id="0" w:name="_GoBack"/>
      <w:bookmarkEnd w:id="0"/>
    </w:p>
    <w:sectPr w:rsidR="00225DA8" w:rsidRPr="00B82F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43495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9364F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6A89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82F5A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B4784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2868"/>
    <w:rsid w:val="00E84228"/>
    <w:rsid w:val="00EC3074"/>
    <w:rsid w:val="00ED3E11"/>
    <w:rsid w:val="00EF6A1E"/>
    <w:rsid w:val="00F01062"/>
    <w:rsid w:val="00F02E11"/>
    <w:rsid w:val="00F1717A"/>
    <w:rsid w:val="00F23808"/>
    <w:rsid w:val="00F2419E"/>
    <w:rsid w:val="00F34B6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7</cp:revision>
  <dcterms:created xsi:type="dcterms:W3CDTF">2015-06-19T04:06:00Z</dcterms:created>
  <dcterms:modified xsi:type="dcterms:W3CDTF">2015-06-19T04:09:00Z</dcterms:modified>
</cp:coreProperties>
</file>