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B59" w:rsidRPr="00D605D1" w:rsidRDefault="002D1B59" w:rsidP="002D1B59">
      <w:pPr>
        <w:rPr>
          <w:b/>
          <w:lang w:val="en-NZ"/>
        </w:rPr>
      </w:pPr>
      <w:r w:rsidRPr="00D605D1">
        <w:rPr>
          <w:b/>
          <w:lang w:val="en-NZ"/>
        </w:rPr>
        <w:t>1.2 Failure of parties to meet obligations</w:t>
      </w:r>
    </w:p>
    <w:p w:rsidR="002D1B59" w:rsidRPr="00D605D1" w:rsidRDefault="002D1B59" w:rsidP="002D1B59">
      <w:pPr>
        <w:pStyle w:val="PFParaNumLevel5"/>
        <w:numPr>
          <w:ilvl w:val="4"/>
          <w:numId w:val="5"/>
        </w:numPr>
        <w:rPr>
          <w:lang w:val="en-NZ"/>
        </w:rPr>
      </w:pPr>
      <w:proofErr w:type="gramStart"/>
      <w:r w:rsidRPr="00D605D1">
        <w:rPr>
          <w:lang w:val="en-NZ"/>
        </w:rPr>
        <w:t>lf</w:t>
      </w:r>
      <w:proofErr w:type="gramEnd"/>
      <w:r w:rsidRPr="00D605D1">
        <w:rPr>
          <w:lang w:val="en-NZ"/>
        </w:rPr>
        <w:t xml:space="preserve"> a party fails to meet an obligation under </w:t>
      </w:r>
      <w:r w:rsidRPr="00D605D1">
        <w:rPr>
          <w:color w:val="FFFFFF"/>
          <w:highlight w:val="red"/>
          <w:lang w:val="en-NZ"/>
        </w:rPr>
        <w:t>[clauses</w:t>
      </w:r>
      <w:r w:rsidRPr="00D605D1">
        <w:rPr>
          <w:lang w:val="en-NZ"/>
        </w:rPr>
        <w:t xml:space="preserve"> </w:t>
      </w:r>
      <w:r w:rsidRPr="00D605D1">
        <w:rPr>
          <w:color w:val="FFFFFF"/>
          <w:highlight w:val="black"/>
          <w:lang w:val="en-NZ"/>
        </w:rPr>
        <w:t>[insert clause numbers]</w:t>
      </w:r>
      <w:r w:rsidRPr="00D605D1">
        <w:rPr>
          <w:color w:val="FFFFFF"/>
          <w:highlight w:val="red"/>
          <w:lang w:val="en-NZ"/>
        </w:rPr>
        <w:t>/this schedule]</w:t>
      </w:r>
      <w:r w:rsidRPr="00D605D1">
        <w:rPr>
          <w:lang w:val="en-NZ"/>
        </w:rPr>
        <w:t>, a party may deliver to the other a notice outlining the nature of the failure and a time period within which it must be rectified.</w:t>
      </w:r>
    </w:p>
    <w:p w:rsidR="00AC651B" w:rsidRPr="00AC651B" w:rsidRDefault="002D1B59" w:rsidP="00AC651B">
      <w:pPr>
        <w:pStyle w:val="PFParaNumLevel5"/>
        <w:rPr>
          <w:lang w:val="en-NZ"/>
        </w:rPr>
      </w:pPr>
      <w:r w:rsidRPr="00D605D1">
        <w:rPr>
          <w:lang w:val="en-NZ"/>
        </w:rPr>
        <w:t xml:space="preserve">If the failure is not rectified within the time period stated under the notice, the party may issue a second notice requiring that the parties meet within </w:t>
      </w:r>
      <w:r w:rsidRPr="00D605D1">
        <w:rPr>
          <w:color w:val="FFFFFF"/>
          <w:highlight w:val="black"/>
          <w:lang w:val="en-NZ"/>
        </w:rPr>
        <w:t>[insert #]</w:t>
      </w:r>
      <w:r w:rsidRPr="00D605D1">
        <w:rPr>
          <w:lang w:val="en-NZ"/>
        </w:rPr>
        <w:t xml:space="preserve"> days to agree on a plan to rectify the failure (</w:t>
      </w:r>
      <w:r w:rsidRPr="00D605D1">
        <w:rPr>
          <w:b/>
          <w:lang w:val="en-NZ"/>
        </w:rPr>
        <w:t>Remedial Plan</w:t>
      </w:r>
      <w:r w:rsidRPr="00D605D1">
        <w:rPr>
          <w:lang w:val="en-NZ"/>
        </w:rPr>
        <w:t>).</w:t>
      </w:r>
      <w:r w:rsidR="00AC651B">
        <w:rPr>
          <w:lang w:val="en-NZ"/>
        </w:rPr>
        <w:t xml:space="preserve"> </w:t>
      </w:r>
      <w:r w:rsidR="00AC651B">
        <w:rPr>
          <w:lang w:val="en-NZ"/>
        </w:rPr>
        <w:br/>
      </w:r>
      <w:r w:rsidR="00AC651B">
        <w:rPr>
          <w:lang w:val="en-NZ"/>
        </w:rPr>
        <w:br/>
      </w:r>
      <w:r w:rsidR="00AC651B" w:rsidRPr="00AC651B">
        <w:rPr>
          <w:highlight w:val="cyan"/>
          <w:lang w:val="en-NZ"/>
        </w:rPr>
        <w:t>[Drafting note - most leases contain their own dispute resolution clauses. This clause allows a party to refer to the dispute res</w:t>
      </w:r>
      <w:bookmarkStart w:id="0" w:name="_GoBack"/>
      <w:bookmarkEnd w:id="0"/>
      <w:r w:rsidR="00AC651B" w:rsidRPr="00AC651B">
        <w:rPr>
          <w:highlight w:val="cyan"/>
          <w:lang w:val="en-NZ"/>
        </w:rPr>
        <w:t>olution clause in the lease or use the drafting provided in clauses 1.3]</w:t>
      </w:r>
      <w:r w:rsidR="00AC651B" w:rsidRPr="00AC651B">
        <w:rPr>
          <w:lang w:val="en-NZ"/>
        </w:rPr>
        <w:br/>
      </w:r>
    </w:p>
    <w:p w:rsidR="00225DA8" w:rsidRPr="00AC651B" w:rsidRDefault="002D1B59" w:rsidP="002D1B59">
      <w:pPr>
        <w:pStyle w:val="PFParaNumLevel5"/>
        <w:rPr>
          <w:lang w:val="en-NZ"/>
        </w:rPr>
      </w:pPr>
      <w:r w:rsidRPr="00AC651B">
        <w:rPr>
          <w:lang w:val="en-NZ"/>
        </w:rPr>
        <w:t xml:space="preserve">If the parties fail to agree a Remedial Plan or fail to meet in accordance with clause 1.2(b), either party may </w:t>
      </w:r>
      <w:r w:rsidRPr="00AC651B">
        <w:rPr>
          <w:color w:val="FFFFFF"/>
          <w:highlight w:val="red"/>
          <w:lang w:val="en-NZ"/>
        </w:rPr>
        <w:t xml:space="preserve">[refer the matter for resolution in accordance with </w:t>
      </w:r>
      <w:r w:rsidRPr="00AC651B">
        <w:rPr>
          <w:color w:val="FFFFFF"/>
          <w:highlight w:val="black"/>
          <w:lang w:val="en-NZ"/>
        </w:rPr>
        <w:t>[insert clause number]</w:t>
      </w:r>
      <w:r w:rsidRPr="00AC651B">
        <w:rPr>
          <w:color w:val="FFFFFF"/>
          <w:highlight w:val="red"/>
          <w:lang w:val="en-NZ"/>
        </w:rPr>
        <w:t>/refer the matter to an expert agreed by the parties or, failing agreement of the parties, an expert appointed or recommended by the Arbitrators and Mediators Institute of New Zealand Inc.].</w:t>
      </w:r>
    </w:p>
    <w:sectPr w:rsidR="00225DA8" w:rsidRPr="00AC65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3F9D28B4"/>
    <w:multiLevelType w:val="hybridMultilevel"/>
    <w:tmpl w:val="AEAA2F22"/>
    <w:lvl w:ilvl="0" w:tplc="84E25186">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3">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43495"/>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86A5F"/>
    <w:rsid w:val="002A210D"/>
    <w:rsid w:val="002A6629"/>
    <w:rsid w:val="002B5D38"/>
    <w:rsid w:val="002D1B59"/>
    <w:rsid w:val="002D2D7C"/>
    <w:rsid w:val="002E23A2"/>
    <w:rsid w:val="002F6925"/>
    <w:rsid w:val="0030311B"/>
    <w:rsid w:val="00317EFB"/>
    <w:rsid w:val="00320FC6"/>
    <w:rsid w:val="003276D9"/>
    <w:rsid w:val="00394879"/>
    <w:rsid w:val="003952DC"/>
    <w:rsid w:val="003B03D3"/>
    <w:rsid w:val="003B0412"/>
    <w:rsid w:val="003C2995"/>
    <w:rsid w:val="003D0F1C"/>
    <w:rsid w:val="003D19BF"/>
    <w:rsid w:val="003D1BA4"/>
    <w:rsid w:val="003D3846"/>
    <w:rsid w:val="003D64D0"/>
    <w:rsid w:val="003D7EC8"/>
    <w:rsid w:val="003F109A"/>
    <w:rsid w:val="004228DB"/>
    <w:rsid w:val="0042732D"/>
    <w:rsid w:val="00444D7A"/>
    <w:rsid w:val="004813C8"/>
    <w:rsid w:val="00494A87"/>
    <w:rsid w:val="004B180F"/>
    <w:rsid w:val="004E6D9C"/>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628B2"/>
    <w:rsid w:val="00787336"/>
    <w:rsid w:val="007941DA"/>
    <w:rsid w:val="00807F02"/>
    <w:rsid w:val="00814970"/>
    <w:rsid w:val="00827F29"/>
    <w:rsid w:val="00830718"/>
    <w:rsid w:val="00856E8E"/>
    <w:rsid w:val="008674FD"/>
    <w:rsid w:val="00875D41"/>
    <w:rsid w:val="008820D8"/>
    <w:rsid w:val="00883507"/>
    <w:rsid w:val="008872E2"/>
    <w:rsid w:val="0089364F"/>
    <w:rsid w:val="008B4BF0"/>
    <w:rsid w:val="008D5154"/>
    <w:rsid w:val="008D620F"/>
    <w:rsid w:val="00900881"/>
    <w:rsid w:val="0091401C"/>
    <w:rsid w:val="00923DA5"/>
    <w:rsid w:val="00924774"/>
    <w:rsid w:val="00932B23"/>
    <w:rsid w:val="00945354"/>
    <w:rsid w:val="0094660D"/>
    <w:rsid w:val="0096431D"/>
    <w:rsid w:val="0099376F"/>
    <w:rsid w:val="009945E2"/>
    <w:rsid w:val="00995076"/>
    <w:rsid w:val="009A396D"/>
    <w:rsid w:val="009C469F"/>
    <w:rsid w:val="009C5310"/>
    <w:rsid w:val="009D18A7"/>
    <w:rsid w:val="009E03FC"/>
    <w:rsid w:val="009F2CCD"/>
    <w:rsid w:val="00A00869"/>
    <w:rsid w:val="00A22079"/>
    <w:rsid w:val="00A45861"/>
    <w:rsid w:val="00A53A79"/>
    <w:rsid w:val="00A6160F"/>
    <w:rsid w:val="00AA470A"/>
    <w:rsid w:val="00AA6A89"/>
    <w:rsid w:val="00AA7CCC"/>
    <w:rsid w:val="00AB4245"/>
    <w:rsid w:val="00AC651B"/>
    <w:rsid w:val="00AF1A12"/>
    <w:rsid w:val="00AF3A3B"/>
    <w:rsid w:val="00B215EC"/>
    <w:rsid w:val="00B34AAF"/>
    <w:rsid w:val="00B41736"/>
    <w:rsid w:val="00B53629"/>
    <w:rsid w:val="00B55386"/>
    <w:rsid w:val="00B577DE"/>
    <w:rsid w:val="00B677BF"/>
    <w:rsid w:val="00B71225"/>
    <w:rsid w:val="00B76017"/>
    <w:rsid w:val="00B82F5A"/>
    <w:rsid w:val="00BB4DD3"/>
    <w:rsid w:val="00BB5D9D"/>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E766F"/>
    <w:rsid w:val="00CF6A33"/>
    <w:rsid w:val="00D34806"/>
    <w:rsid w:val="00D37B61"/>
    <w:rsid w:val="00DA1043"/>
    <w:rsid w:val="00DA6844"/>
    <w:rsid w:val="00DB1A8F"/>
    <w:rsid w:val="00DB4784"/>
    <w:rsid w:val="00DC114B"/>
    <w:rsid w:val="00DD1FAD"/>
    <w:rsid w:val="00DF22F0"/>
    <w:rsid w:val="00E07A7C"/>
    <w:rsid w:val="00E15915"/>
    <w:rsid w:val="00E324ED"/>
    <w:rsid w:val="00E33C92"/>
    <w:rsid w:val="00E445C2"/>
    <w:rsid w:val="00E52C03"/>
    <w:rsid w:val="00E56C65"/>
    <w:rsid w:val="00E57DC8"/>
    <w:rsid w:val="00E82868"/>
    <w:rsid w:val="00E84228"/>
    <w:rsid w:val="00EC3074"/>
    <w:rsid w:val="00ED3E11"/>
    <w:rsid w:val="00EF6A1E"/>
    <w:rsid w:val="00F01062"/>
    <w:rsid w:val="00F02E11"/>
    <w:rsid w:val="00F1717A"/>
    <w:rsid w:val="00F23808"/>
    <w:rsid w:val="00F2419E"/>
    <w:rsid w:val="00F34B6E"/>
    <w:rsid w:val="00F44300"/>
    <w:rsid w:val="00F812EE"/>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2015-06-19T04:11:00Z</dcterms:created>
  <dcterms:modified xsi:type="dcterms:W3CDTF">2015-06-19T05:08:00Z</dcterms:modified>
</cp:coreProperties>
</file>